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3CC8"/>
          <w:spacing w:val="0"/>
          <w:sz w:val="56"/>
          <w:szCs w:val="56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3CC8"/>
          <w:spacing w:val="0"/>
          <w:sz w:val="56"/>
          <w:szCs w:val="56"/>
          <w:shd w:val="clear" w:fill="FFFFFF"/>
          <w:lang w:eastAsia="zh-CN"/>
        </w:rPr>
        <w:t>收件说明</w:t>
      </w:r>
    </w:p>
    <w:tbl>
      <w:tblPr>
        <w:tblStyle w:val="3"/>
        <w:tblW w:w="10178" w:type="dxa"/>
        <w:tblInd w:w="-68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4125"/>
        <w:gridCol w:w="1207"/>
        <w:gridCol w:w="434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tblHeader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F2F2F2"/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baseline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F2F2F2"/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baseline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F2F2F2"/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baseline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来源渠道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F2F2F2"/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baseline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来源渠道说明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身份证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hint="eastAsia" w:ascii="PingFang SC" w:hAnsi="PingFang SC" w:eastAsia="宋体" w:cs="PingFang SC"/>
                <w:color w:val="000000"/>
                <w:szCs w:val="21"/>
                <w:lang w:val="en-US" w:eastAsia="zh-CN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本人身份证正反面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户口簿原件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本人户口簿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户口簿首页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本人户口簿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户口簿本人资料页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本人户口簿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近期免冠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1寸照片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近期免冠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1寸照片</w:t>
            </w:r>
          </w:p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49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4125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社会保障卡</w:t>
            </w:r>
          </w:p>
        </w:tc>
        <w:tc>
          <w:tcPr>
            <w:tcW w:w="1207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ascii="PingFang SC" w:hAnsi="PingFang SC" w:eastAsia="PingFang SC" w:cs="PingFang SC"/>
                <w:color w:val="000000"/>
                <w:szCs w:val="21"/>
              </w:rPr>
            </w:pPr>
            <w:r>
              <w:rPr>
                <w:rFonts w:ascii="PingFang SC" w:hAnsi="PingFang SC" w:eastAsia="PingFang SC" w:cs="PingFang SC"/>
                <w:color w:val="000000"/>
                <w:kern w:val="0"/>
                <w:szCs w:val="21"/>
                <w:lang w:bidi="ar"/>
              </w:rPr>
              <w:t>申请人自备</w:t>
            </w:r>
          </w:p>
        </w:tc>
        <w:tc>
          <w:tcPr>
            <w:tcW w:w="4348" w:type="dxa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noWrap w:val="0"/>
            <w:vAlign w:val="top"/>
          </w:tcPr>
          <w:p>
            <w:pPr>
              <w:widowControl/>
              <w:wordWrap w:val="0"/>
              <w:spacing w:line="24" w:lineRule="atLeast"/>
              <w:jc w:val="left"/>
              <w:textAlignment w:val="top"/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</w:pPr>
            <w:r>
              <w:rPr>
                <w:rFonts w:hint="eastAsia" w:ascii="PingFang SC" w:hAnsi="PingFang SC" w:eastAsia="宋体" w:cs="PingFang SC"/>
                <w:color w:val="000000"/>
                <w:szCs w:val="21"/>
                <w:lang w:eastAsia="zh-CN"/>
              </w:rPr>
              <w:t>本人社会保障卡正反面</w:t>
            </w:r>
          </w:p>
        </w:tc>
      </w:tr>
    </w:tbl>
    <w:p>
      <w:pPr>
        <w:rPr>
          <w:rFonts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</w:pPr>
    </w:p>
    <w:p>
      <w:pPr>
        <w:rPr>
          <w:rFonts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</w:pPr>
    </w:p>
    <w:p>
      <w:pPr>
        <w:rPr>
          <w:rFonts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</w:pPr>
    </w:p>
    <w:p>
      <w:pPr>
        <w:jc w:val="center"/>
        <w:rPr>
          <w:rFonts w:hint="eastAsia" w:ascii="PingFang SC" w:hAnsi="PingFang SC" w:eastAsia="宋体" w:cs="PingFang SC"/>
          <w:i w:val="0"/>
          <w:iCs w:val="0"/>
          <w:caps w:val="0"/>
          <w:color w:val="000000" w:themeColor="text1"/>
          <w:spacing w:val="0"/>
          <w:sz w:val="56"/>
          <w:szCs w:val="56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PingFang SC" w:hAnsi="PingFang SC" w:eastAsia="宋体" w:cs="PingFang SC"/>
          <w:i w:val="0"/>
          <w:iCs w:val="0"/>
          <w:caps w:val="0"/>
          <w:color w:val="000000" w:themeColor="text1"/>
          <w:spacing w:val="0"/>
          <w:sz w:val="56"/>
          <w:szCs w:val="56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PingFang SC" w:hAnsi="PingFang SC" w:eastAsia="宋体" w:cs="PingFang SC"/>
          <w:i w:val="0"/>
          <w:iCs w:val="0"/>
          <w:caps w:val="0"/>
          <w:color w:val="000000" w:themeColor="text1"/>
          <w:spacing w:val="0"/>
          <w:sz w:val="56"/>
          <w:szCs w:val="56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PingFang SC" w:hAnsi="PingFang SC" w:eastAsia="宋体" w:cs="PingFang SC"/>
          <w:i w:val="0"/>
          <w:iCs w:val="0"/>
          <w:caps w:val="0"/>
          <w:color w:val="000000" w:themeColor="text1"/>
          <w:spacing w:val="0"/>
          <w:sz w:val="56"/>
          <w:szCs w:val="5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PingFang SC" w:hAnsi="PingFang SC" w:eastAsia="宋体" w:cs="PingFang SC"/>
          <w:i w:val="0"/>
          <w:iCs w:val="0"/>
          <w:caps w:val="0"/>
          <w:color w:val="000000" w:themeColor="text1"/>
          <w:spacing w:val="0"/>
          <w:sz w:val="56"/>
          <w:szCs w:val="56"/>
          <w:lang w:eastAsia="zh-CN"/>
          <w14:textFill>
            <w14:solidFill>
              <w14:schemeClr w14:val="tx1"/>
            </w14:solidFill>
          </w14:textFill>
        </w:rPr>
        <w:t>法律依据</w:t>
      </w:r>
    </w:p>
    <w:p>
      <w:pPr>
        <w:rPr>
          <w:rFonts w:hint="eastAsia" w:ascii="PingFang SC" w:hAnsi="PingFang SC" w:eastAsia="PingFang SC" w:cs="PingFang SC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《河南省老年人权益保障条例》《河南体会民政厅、河南省财政厅关于实施高龄津贴制度的通知》（豫民文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[2019]109号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）《南阳市人民政府关于印发南阳市高龄津贴发放管理暂行办法的通知》（宛政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[2019]22号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ind w:left="0" w:firstLine="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受理条件：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96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凡具有内乡县户籍、年满80周岁及以上（身份证年龄）的老年人。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  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ind w:left="0" w:leftChars="0" w:right="0" w:rightChars="0" w:firstLine="0" w:firstLineChars="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收件说明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ind w:leftChars="0" w:right="0" w:rightChars="0" w:firstLine="640" w:firstLineChars="20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符合高龄津贴申请条件的老年人，凭本人第二代居民身份证(出示身份证原件及复印件3份)、户口簿(出示户口簿原件、户口簿首页及本人资料页复印件各3份)、近期免冠1寸照片3张，自愿向户籍所在地的村(居)民委员会提出申请，填写《南阳市高龄津贴申请表》(一式3份)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ind w:leftChars="0" w:right="0" w:rightChars="0" w:firstLine="640" w:firstLineChars="20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申请人由于身体原因不能自己申请的，可委托他人代为申请。委托办理申请手续须提供本人的委托证明、受托人的身份证原件及复印件。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ind w:leftChars="0" w:right="0" w:rightChars="0" w:firstLine="640" w:firstLineChars="20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符合高龄津贴发放条件的高龄老人，可于到龄前1个月提出高龄津贴申请。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ind w:leftChars="0" w:right="0" w:rightChars="0" w:firstLine="640" w:firstLineChars="200"/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theme="minorBidi"/>
          <w:kern w:val="0"/>
          <w:sz w:val="32"/>
          <w:szCs w:val="32"/>
          <w:lang w:val="en-US" w:eastAsia="zh-CN" w:bidi="ar-SA"/>
        </w:rPr>
        <w:t>已享受高龄津贴的老年人从 89 周岁增至 90 周岁、99 周岁增至100周岁的，可提前1个月提出变更申请。申请时无需再次提交申请资料，只填写《南阳市高龄津贴申请表》，由村(居)民委员会协助办理变更手续。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96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bookmarkStart w:id="0" w:name="_GoBack"/>
      <w:bookmarkEnd w:id="0"/>
    </w:p>
    <w:p>
      <w:pPr>
        <w:rPr>
          <w:rFonts w:hint="default"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88C232"/>
    <w:multiLevelType w:val="singleLevel"/>
    <w:tmpl w:val="ED88C2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21AC1"/>
    <w:rsid w:val="09F83466"/>
    <w:rsid w:val="0E59510E"/>
    <w:rsid w:val="0EA66C7E"/>
    <w:rsid w:val="2698707B"/>
    <w:rsid w:val="32832749"/>
    <w:rsid w:val="372969A3"/>
    <w:rsid w:val="39683102"/>
    <w:rsid w:val="3BC764F3"/>
    <w:rsid w:val="3EB12905"/>
    <w:rsid w:val="4D31107D"/>
    <w:rsid w:val="56CB1C99"/>
    <w:rsid w:val="67430B41"/>
    <w:rsid w:val="6A2E2793"/>
    <w:rsid w:val="7276741C"/>
    <w:rsid w:val="79A9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2021-09-27T07:01:00Z</dcterms:created>
  <dc:creator>Administrator</dc:creator>
  <cp:lastModifiedBy>Administrator</cp:lastModifiedBy>
  <dcterms:modified xsi:type="dcterms:W3CDTF">2022-07-11T03:04:33Z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3F214511360E495492EBBEC137F5E812</vt:lpwstr>
  </property>
</Properties>
</file>